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rPr>
          <w:highlight w:val="yellow"/>
        </w:rPr>
      </w:pPr>
      <w:r w:rsidDel="00000000" w:rsidR="00000000" w:rsidRPr="00000000">
        <w:rPr>
          <w:rtl w:val="0"/>
        </w:rPr>
        <w:t xml:space="preserve">Circolare n. 17                                                                                        Genazzano, 20 settembre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6377.952755905511" w:right="1274" w:firstLine="0"/>
        <w:rPr/>
      </w:pPr>
      <w:r w:rsidDel="00000000" w:rsidR="00000000" w:rsidRPr="00000000">
        <w:rPr>
          <w:rtl w:val="0"/>
        </w:rPr>
        <w:t xml:space="preserve">Alle famiglie e</w:t>
      </w:r>
    </w:p>
    <w:p w:rsidR="00000000" w:rsidDel="00000000" w:rsidP="00000000" w:rsidRDefault="00000000" w:rsidRPr="00000000" w14:paraId="00000003">
      <w:pPr>
        <w:spacing w:after="120" w:before="120" w:lineRule="auto"/>
        <w:ind w:left="6377.952755905511" w:right="1274" w:firstLine="0"/>
        <w:rPr>
          <w:u w:val="single"/>
        </w:rPr>
      </w:pPr>
      <w:r w:rsidDel="00000000" w:rsidR="00000000" w:rsidRPr="00000000">
        <w:rPr>
          <w:rtl w:val="0"/>
        </w:rPr>
        <w:t xml:space="preserve">Al personale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6377.952755905511" w:right="1274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Tutti i plessi</w:t>
      </w:r>
    </w:p>
    <w:p w:rsidR="00000000" w:rsidDel="00000000" w:rsidP="00000000" w:rsidRDefault="00000000" w:rsidRPr="00000000" w14:paraId="00000005">
      <w:pPr>
        <w:spacing w:after="120" w:before="120" w:lineRule="auto"/>
        <w:ind w:left="6377.952755905511" w:right="1274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dell’Istituto</w:t>
      </w:r>
    </w:p>
    <w:p w:rsidR="00000000" w:rsidDel="00000000" w:rsidP="00000000" w:rsidRDefault="00000000" w:rsidRPr="00000000" w14:paraId="00000006">
      <w:pPr>
        <w:rPr>
          <w:u w:val="single"/>
        </w:rPr>
        <w:sectPr>
          <w:headerReference r:id="rId6" w:type="default"/>
          <w:headerReference r:id="rId7" w:type="first"/>
          <w:footerReference r:id="rId8" w:type="first"/>
          <w:pgSz w:h="15840" w:w="12240" w:orient="portrait"/>
          <w:pgMar w:bottom="1134" w:top="1417" w:left="1134" w:right="1134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OGGETTO: Apertura funzione RE 2.0 alle famiglie</w:t>
      </w:r>
    </w:p>
    <w:p w:rsidR="00000000" w:rsidDel="00000000" w:rsidP="00000000" w:rsidRDefault="00000000" w:rsidRPr="00000000" w14:paraId="0000000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608.7401574803164"/>
        <w:jc w:val="both"/>
        <w:rPr/>
      </w:pPr>
      <w:r w:rsidDel="00000000" w:rsidR="00000000" w:rsidRPr="00000000">
        <w:rPr>
          <w:rtl w:val="0"/>
        </w:rPr>
        <w:t xml:space="preserve">Si comunica che in data odierna è stato aperto l’accesso alle famiglie al </w:t>
      </w:r>
      <w:r w:rsidDel="00000000" w:rsidR="00000000" w:rsidRPr="00000000">
        <w:rPr>
          <w:u w:val="single"/>
          <w:rtl w:val="0"/>
        </w:rPr>
        <w:t xml:space="preserve">Registro elettronico Axios 2.0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right="608.740157480316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608.7401574803164"/>
        <w:jc w:val="both"/>
        <w:rPr/>
      </w:pPr>
      <w:r w:rsidDel="00000000" w:rsidR="00000000" w:rsidRPr="00000000">
        <w:rPr>
          <w:rtl w:val="0"/>
        </w:rPr>
        <w:t xml:space="preserve">L’accesso è consentito con le credenziali già in uso, mentre per </w:t>
      </w:r>
      <w:r w:rsidDel="00000000" w:rsidR="00000000" w:rsidRPr="00000000">
        <w:rPr>
          <w:u w:val="single"/>
          <w:rtl w:val="0"/>
        </w:rPr>
        <w:t xml:space="preserve">la scuola dell’Infanzia e le classi prime di primaria e secondaria</w:t>
      </w:r>
      <w:r w:rsidDel="00000000" w:rsidR="00000000" w:rsidRPr="00000000">
        <w:rPr>
          <w:rtl w:val="0"/>
        </w:rPr>
        <w:t xml:space="preserve">, saranno inviate agli indirizzi mail già comunicati.</w:t>
      </w:r>
    </w:p>
    <w:p w:rsidR="00000000" w:rsidDel="00000000" w:rsidP="00000000" w:rsidRDefault="00000000" w:rsidRPr="00000000" w14:paraId="0000000C">
      <w:pPr>
        <w:ind w:right="608.7401574803164"/>
        <w:jc w:val="both"/>
        <w:rPr/>
      </w:pPr>
      <w:r w:rsidDel="00000000" w:rsidR="00000000" w:rsidRPr="00000000">
        <w:rPr>
          <w:rtl w:val="0"/>
        </w:rPr>
        <w:t xml:space="preserve">A tale proposito, si specifica che si ricevono due mail: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608.7401574803164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contenente il nome utente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608.7401574803164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contenente la password temporanea e il PIN.</w:t>
      </w:r>
    </w:p>
    <w:p w:rsidR="00000000" w:rsidDel="00000000" w:rsidP="00000000" w:rsidRDefault="00000000" w:rsidRPr="00000000" w14:paraId="0000000F">
      <w:pPr>
        <w:ind w:right="608.740157480316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608.7401574803164"/>
        <w:jc w:val="both"/>
        <w:rPr/>
      </w:pPr>
      <w:r w:rsidDel="00000000" w:rsidR="00000000" w:rsidRPr="00000000">
        <w:rPr>
          <w:rtl w:val="0"/>
        </w:rPr>
        <w:t xml:space="preserve">La App famiglie si trova sul sito (banner a destra) ed al primo accesso sarà necessario indicare il </w:t>
      </w:r>
      <w:r w:rsidDel="00000000" w:rsidR="00000000" w:rsidRPr="00000000">
        <w:rPr>
          <w:u w:val="single"/>
          <w:rtl w:val="0"/>
        </w:rPr>
        <w:t xml:space="preserve">codice fiscale della scuola </w:t>
      </w:r>
      <w:r w:rsidDel="00000000" w:rsidR="00000000" w:rsidRPr="00000000">
        <w:rPr>
          <w:rtl w:val="0"/>
        </w:rPr>
        <w:t xml:space="preserve">che è: </w:t>
      </w:r>
      <w:r w:rsidDel="00000000" w:rsidR="00000000" w:rsidRPr="00000000">
        <w:rPr>
          <w:u w:val="single"/>
          <w:rtl w:val="0"/>
        </w:rPr>
        <w:t xml:space="preserve">93008720588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right="608.740157480316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608.7401574803164"/>
        <w:jc w:val="both"/>
        <w:rPr/>
      </w:pPr>
      <w:r w:rsidDel="00000000" w:rsidR="00000000" w:rsidRPr="00000000">
        <w:rPr>
          <w:rtl w:val="0"/>
        </w:rPr>
        <w:t xml:space="preserve">Coloro che necessitassero di nuovo invio delle credenziali o primo invio (non avendo fornito e-mail precedentemente) potranno scrivere all’indirizzo istituzionale: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rmic8ad00t@istruzione.it</w:t>
        </w:r>
      </w:hyperlink>
      <w:r w:rsidDel="00000000" w:rsidR="00000000" w:rsidRPr="00000000">
        <w:rPr>
          <w:rtl w:val="0"/>
        </w:rPr>
        <w:t xml:space="preserve">, specificando nell’oggetto: CREDENZIALI REGISTRO ELETTRONICO per agevolare il lavoro della segreteria.</w:t>
      </w:r>
    </w:p>
    <w:p w:rsidR="00000000" w:rsidDel="00000000" w:rsidP="00000000" w:rsidRDefault="00000000" w:rsidRPr="00000000" w14:paraId="00000013">
      <w:pPr>
        <w:ind w:right="608.740157480316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608.7401574803164"/>
        <w:jc w:val="both"/>
        <w:rPr/>
      </w:pPr>
      <w:r w:rsidDel="00000000" w:rsidR="00000000" w:rsidRPr="00000000">
        <w:rPr>
          <w:rtl w:val="0"/>
        </w:rPr>
        <w:t xml:space="preserve">A breve sarà pubblicato con la presente un tutorial per l’uso del nuovo registro.</w:t>
      </w:r>
    </w:p>
    <w:p w:rsidR="00000000" w:rsidDel="00000000" w:rsidP="00000000" w:rsidRDefault="00000000" w:rsidRPr="00000000" w14:paraId="00000015">
      <w:pPr>
        <w:ind w:right="608.7401574803164"/>
        <w:jc w:val="both"/>
        <w:rPr/>
        <w:sectPr>
          <w:type w:val="continuous"/>
          <w:pgSz w:h="15840" w:w="12240" w:orient="portrait"/>
          <w:pgMar w:bottom="851" w:top="567" w:left="851" w:right="851" w:header="709" w:footer="709"/>
        </w:sectPr>
      </w:pPr>
      <w:r w:rsidDel="00000000" w:rsidR="00000000" w:rsidRPr="00000000">
        <w:rPr>
          <w:rtl w:val="0"/>
        </w:rPr>
        <w:t xml:space="preserve">Si ringrazia per la collaborazione.</w:t>
      </w:r>
    </w:p>
    <w:p w:rsidR="00000000" w:rsidDel="00000000" w:rsidP="00000000" w:rsidRDefault="00000000" w:rsidRPr="00000000" w14:paraId="00000016">
      <w:pPr>
        <w:widowControl w:val="0"/>
        <w:spacing w:lin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820"/>
          <w:tab w:val="left" w:pos="821"/>
        </w:tabs>
        <w:ind w:left="5669.291338582678" w:firstLine="0"/>
        <w:rPr/>
      </w:pPr>
      <w:r w:rsidDel="00000000" w:rsidR="00000000" w:rsidRPr="00000000">
        <w:rPr>
          <w:rtl w:val="0"/>
        </w:rPr>
        <w:t xml:space="preserve">LA DIRIGENTE SCOLASTICA </w:t>
      </w:r>
    </w:p>
    <w:p w:rsidR="00000000" w:rsidDel="00000000" w:rsidP="00000000" w:rsidRDefault="00000000" w:rsidRPr="00000000" w14:paraId="00000018">
      <w:pPr>
        <w:widowControl w:val="0"/>
        <w:tabs>
          <w:tab w:val="left" w:pos="820"/>
          <w:tab w:val="left" w:pos="821"/>
        </w:tabs>
        <w:ind w:left="5669.29133858267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Dott.ssa Mara Marzullo*</w:t>
      </w:r>
    </w:p>
    <w:p w:rsidR="00000000" w:rsidDel="00000000" w:rsidP="00000000" w:rsidRDefault="00000000" w:rsidRPr="00000000" w14:paraId="00000019">
      <w:pPr>
        <w:widowControl w:val="0"/>
        <w:tabs>
          <w:tab w:val="left" w:pos="820"/>
          <w:tab w:val="left" w:pos="821"/>
        </w:tabs>
        <w:ind w:left="5669.291338582678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820"/>
          <w:tab w:val="left" w:pos="821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*Firma autografa sostituita a mezzo stampa ai sensi dell’art. 3 c. 2 D. Lgs n. 39/93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type w:val="continuous"/>
      <w:pgSz w:h="15840" w:w="12240" w:orient="portrait"/>
      <w:pgMar w:bottom="1134" w:top="1417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before="19" w:lineRule="auto"/>
      <w:ind w:right="-40.8661417322827"/>
      <w:jc w:val="center"/>
      <w:rPr>
        <w:rFonts w:ascii="Arial" w:cs="Arial" w:eastAsia="Arial" w:hAnsi="Arial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5359238" cy="941826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59238" cy="9418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ind w:left="2278" w:hanging="816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Arial" w:cs="Arial" w:eastAsia="Arial" w:hAnsi="Arial"/>
        <w:rtl w:val="0"/>
      </w:rPr>
      <w:t xml:space="preserve">MINISTERO DELL’ISTRUZIONE, DELL’UNIVERSITÀ E DELLA RICERCA UFFICIO SCOLASTICO REGIONALE PER IL LAZIO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ind w:left="1387" w:firstLine="0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ISTITUTO COMPRENSIVO GENAZZANO “G. GARIBALDI"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left" w:pos="3716"/>
        <w:tab w:val="left" w:pos="6596"/>
      </w:tabs>
      <w:spacing w:before="5" w:lineRule="auto"/>
      <w:ind w:left="115" w:firstLine="0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Cod. Meccanografico RMIC8AD00T</w:t>
      <w:tab/>
      <w:t xml:space="preserve">Codice Fiscale 93008720588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before="4" w:lineRule="auto"/>
      <w:ind w:left="396" w:firstLine="0"/>
      <w:rPr>
        <w:rFonts w:ascii="Times New Roman" w:cs="Times New Roman" w:eastAsia="Times New Roman" w:hAnsi="Times New Roman"/>
        <w:sz w:val="9"/>
        <w:szCs w:val="9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e-mail</w:t>
    </w:r>
    <w:r w:rsidDel="00000000" w:rsidR="00000000" w:rsidRPr="00000000">
      <w:rPr>
        <w:rFonts w:ascii="Times New Roman" w:cs="Times New Roman" w:eastAsia="Times New Roman" w:hAnsi="Times New Roman"/>
        <w:color w:val="0000ff"/>
        <w:sz w:val="18"/>
        <w:szCs w:val="18"/>
        <w:rtl w:val="0"/>
      </w:rPr>
      <w:t xml:space="preserve">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rmic8ad00t@istruzione.it</w:t>
      </w:r>
    </w:hyperlink>
    <w:r w:rsidDel="00000000" w:rsidR="00000000" w:rsidRPr="00000000">
      <w:rPr>
        <w:rFonts w:ascii="Arial" w:cs="Arial" w:eastAsia="Arial" w:hAnsi="Arial"/>
        <w:i w:val="1"/>
        <w:color w:val="0000ff"/>
        <w:sz w:val="18"/>
        <w:szCs w:val="1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indirizzo pec</w:t>
    </w:r>
    <w:hyperlink r:id="rId3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 </w:t>
      </w:r>
    </w:hyperlink>
    <w:hyperlink r:id="rId4"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u w:val="single"/>
          <w:rtl w:val="0"/>
        </w:rPr>
        <w:t xml:space="preserve">rmic8ad00t@pec.istruzione.it</w:t>
      </w:r>
    </w:hyperlink>
    <w:r w:rsidDel="00000000" w:rsidR="00000000" w:rsidRPr="00000000">
      <w:rPr>
        <w:rFonts w:ascii="Arial" w:cs="Arial" w:eastAsia="Arial" w:hAnsi="Arial"/>
        <w:i w:val="1"/>
        <w:color w:val="0000ff"/>
        <w:sz w:val="18"/>
        <w:szCs w:val="1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sito web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 </w:t>
      </w:r>
    </w:hyperlink>
    <w:hyperlink r:id="rId6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www.comprensivo-genazzano.gov.it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before="96" w:lineRule="auto"/>
      <w:ind w:right="38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204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102"/>
      <w:gridCol w:w="5102"/>
      <w:tblGridChange w:id="0">
        <w:tblGrid>
          <w:gridCol w:w="5102"/>
          <w:gridCol w:w="5102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ind w:right="38"/>
            <w:jc w:val="center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Sede di Genazzano </w:t>
          </w:r>
        </w:p>
        <w:p w:rsidR="00000000" w:rsidDel="00000000" w:rsidP="00000000" w:rsidRDefault="00000000" w:rsidRPr="00000000" w14:paraId="00000022">
          <w:pPr>
            <w:ind w:right="38"/>
            <w:jc w:val="center"/>
            <w:rPr>
              <w:rFonts w:ascii="Arial" w:cs="Arial" w:eastAsia="Arial" w:hAnsi="Arial"/>
              <w:i w:val="1"/>
              <w:sz w:val="17"/>
              <w:szCs w:val="17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Ufficio di segreteria </w:t>
          </w:r>
          <w:r w:rsidDel="00000000" w:rsidR="00000000" w:rsidRPr="00000000">
            <w:rPr>
              <w:rFonts w:ascii="Arial" w:cs="Arial" w:eastAsia="Arial" w:hAnsi="Arial"/>
              <w:i w:val="1"/>
              <w:sz w:val="17"/>
              <w:szCs w:val="17"/>
              <w:rtl w:val="0"/>
            </w:rPr>
            <w:t xml:space="preserve">Via della Signoretta 00030 </w:t>
          </w:r>
        </w:p>
        <w:p w:rsidR="00000000" w:rsidDel="00000000" w:rsidP="00000000" w:rsidRDefault="00000000" w:rsidRPr="00000000" w14:paraId="00000023">
          <w:pPr>
            <w:ind w:right="38"/>
            <w:jc w:val="center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17"/>
              <w:szCs w:val="17"/>
              <w:rtl w:val="0"/>
            </w:rPr>
            <w:t xml:space="preserve">Genazzano  Tel. 069579055 Fax 0695570268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4">
          <w:pPr>
            <w:spacing w:before="96" w:lineRule="auto"/>
            <w:ind w:left="1133.858267716535" w:firstLine="0"/>
            <w:jc w:val="both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Sede associata - San Vito Romano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spacing w:before="3" w:lineRule="auto"/>
            <w:ind w:left="2331" w:right="517" w:hanging="1268"/>
            <w:jc w:val="both"/>
            <w:rPr>
              <w:rFonts w:ascii="Arial" w:cs="Arial" w:eastAsia="Arial" w:hAnsi="Arial"/>
              <w:i w:val="1"/>
              <w:sz w:val="17"/>
              <w:szCs w:val="17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17"/>
              <w:szCs w:val="17"/>
              <w:rtl w:val="0"/>
            </w:rPr>
            <w:t xml:space="preserve">V.le Trento e Trieste, 30 00030 </w:t>
          </w:r>
        </w:p>
        <w:p w:rsidR="00000000" w:rsidDel="00000000" w:rsidP="00000000" w:rsidRDefault="00000000" w:rsidRPr="00000000" w14:paraId="00000026">
          <w:pPr>
            <w:spacing w:before="3" w:lineRule="auto"/>
            <w:ind w:left="2331" w:right="517" w:hanging="1268"/>
            <w:jc w:val="both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i w:val="1"/>
              <w:sz w:val="17"/>
              <w:szCs w:val="17"/>
              <w:rtl w:val="0"/>
            </w:rPr>
            <w:t xml:space="preserve">San Vito Romano Tel. 069571058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before="19" w:lineRule="auto"/>
      <w:ind w:right="-40.8661417322827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ic8ad00t@istruzione.it" TargetMode="Externa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rmic8ad00t@istruzione.it" TargetMode="External"/><Relationship Id="rId3" Type="http://schemas.openxmlformats.org/officeDocument/2006/relationships/hyperlink" Target="mailto:rmic8ad00t@pec.istruzione.it" TargetMode="External"/><Relationship Id="rId4" Type="http://schemas.openxmlformats.org/officeDocument/2006/relationships/hyperlink" Target="mailto:rmic8ad00t@pec.istruzione.it" TargetMode="External"/><Relationship Id="rId5" Type="http://schemas.openxmlformats.org/officeDocument/2006/relationships/hyperlink" Target="http://www.comprensivo-genazzano.gov.it/" TargetMode="External"/><Relationship Id="rId6" Type="http://schemas.openxmlformats.org/officeDocument/2006/relationships/hyperlink" Target="http://www.comprensivo-genazz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2021-01-18T20:44:00Z</dcterms:created>
  <dc:creator>Microsoft Office User</dc:creator>
</cp:coreProperties>
</file>